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3B3" w:rsidRPr="00FC030F" w:rsidRDefault="009243B3" w:rsidP="009243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DECRETO Nº </w:t>
      </w:r>
      <w:r w:rsidR="00AD09DB">
        <w:rPr>
          <w:rFonts w:ascii="Arial" w:hAnsi="Arial" w:cs="Arial"/>
          <w:b/>
          <w:sz w:val="20"/>
          <w:szCs w:val="20"/>
        </w:rPr>
        <w:t>1.35</w:t>
      </w:r>
      <w:r w:rsidR="004B75AF">
        <w:rPr>
          <w:rFonts w:ascii="Arial" w:hAnsi="Arial" w:cs="Arial"/>
          <w:b/>
          <w:sz w:val="20"/>
          <w:szCs w:val="20"/>
        </w:rPr>
        <w:t>4</w:t>
      </w:r>
      <w:r w:rsidRPr="00FC030F">
        <w:rPr>
          <w:rFonts w:ascii="Arial" w:hAnsi="Arial" w:cs="Arial"/>
          <w:b/>
          <w:sz w:val="20"/>
          <w:szCs w:val="20"/>
        </w:rPr>
        <w:t xml:space="preserve">, DE </w:t>
      </w:r>
      <w:r w:rsidR="00BB7666">
        <w:rPr>
          <w:rFonts w:ascii="Arial" w:hAnsi="Arial" w:cs="Arial"/>
          <w:b/>
          <w:sz w:val="20"/>
          <w:szCs w:val="20"/>
        </w:rPr>
        <w:t>0</w:t>
      </w:r>
      <w:r w:rsidR="004B75AF">
        <w:rPr>
          <w:rFonts w:ascii="Arial" w:hAnsi="Arial" w:cs="Arial"/>
          <w:b/>
          <w:sz w:val="20"/>
          <w:szCs w:val="20"/>
        </w:rPr>
        <w:t>2</w:t>
      </w:r>
      <w:r w:rsidRPr="00FC030F">
        <w:rPr>
          <w:rFonts w:ascii="Arial" w:hAnsi="Arial" w:cs="Arial"/>
          <w:b/>
          <w:sz w:val="20"/>
          <w:szCs w:val="20"/>
        </w:rPr>
        <w:t xml:space="preserve"> DE </w:t>
      </w:r>
      <w:r w:rsidR="00151358">
        <w:rPr>
          <w:rFonts w:ascii="Arial" w:hAnsi="Arial" w:cs="Arial"/>
          <w:b/>
          <w:sz w:val="20"/>
          <w:szCs w:val="20"/>
        </w:rPr>
        <w:t>FEVEREIRO</w:t>
      </w:r>
      <w:r>
        <w:rPr>
          <w:rFonts w:ascii="Arial" w:hAnsi="Arial" w:cs="Arial"/>
          <w:b/>
          <w:sz w:val="20"/>
          <w:szCs w:val="20"/>
        </w:rPr>
        <w:t xml:space="preserve"> DE </w:t>
      </w:r>
      <w:r w:rsidR="00AD09DB">
        <w:rPr>
          <w:rFonts w:ascii="Arial" w:hAnsi="Arial" w:cs="Arial"/>
          <w:b/>
          <w:sz w:val="20"/>
          <w:szCs w:val="20"/>
        </w:rPr>
        <w:t>1972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Default="007B4AD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Dispõe sobre disponibilidade de Funcionário. 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Default="00AD09DB" w:rsidP="009243B3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 PREFEITO MUNICIPAL DE FERRAZ DE VASCONCELOS, </w:t>
      </w:r>
      <w:r w:rsidR="007B4AD3">
        <w:rPr>
          <w:rFonts w:ascii="Arial" w:hAnsi="Arial" w:cs="Arial"/>
          <w:b/>
          <w:sz w:val="20"/>
          <w:szCs w:val="20"/>
        </w:rPr>
        <w:t>USANDO</w:t>
      </w:r>
      <w:r>
        <w:rPr>
          <w:rFonts w:ascii="Arial" w:hAnsi="Arial" w:cs="Arial"/>
          <w:b/>
          <w:sz w:val="20"/>
          <w:szCs w:val="20"/>
        </w:rPr>
        <w:t xml:space="preserve"> DAS ATRIBUIÇÕES QUE LHE SÃO CONFERIDAS POR LEI, </w:t>
      </w:r>
      <w:r w:rsidRPr="00945C3A">
        <w:rPr>
          <w:rFonts w:ascii="Arial" w:hAnsi="Arial" w:cs="Arial"/>
          <w:b/>
          <w:sz w:val="20"/>
          <w:szCs w:val="20"/>
        </w:rPr>
        <w:t>NA FORMA DO ARTIGO 39, Nº V, DO DECRETO-LEI COMPLEMENTAR Nº 9, DE 31 DE DEZEMBRO DE 1969.</w:t>
      </w:r>
    </w:p>
    <w:p w:rsidR="00945C3A" w:rsidRPr="00945C3A" w:rsidRDefault="00945C3A" w:rsidP="009243B3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</w:p>
    <w:p w:rsidR="007B4AD3" w:rsidRDefault="007B4AD3" w:rsidP="008306D0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CONSIDERANDO QUE PELA PORTARIA Nº 983, DE 4 DE JANEIRO DE 1972, FOI O FUNCION</w:t>
      </w:r>
      <w:r w:rsidR="008306D0">
        <w:rPr>
          <w:rFonts w:ascii="Arial" w:hAnsi="Arial" w:cs="Arial"/>
          <w:sz w:val="20"/>
          <w:szCs w:val="20"/>
        </w:rPr>
        <w:t>Á</w:t>
      </w:r>
      <w:r>
        <w:rPr>
          <w:rFonts w:ascii="Arial" w:hAnsi="Arial" w:cs="Arial"/>
          <w:sz w:val="20"/>
          <w:szCs w:val="20"/>
        </w:rPr>
        <w:t>RIO PAULO SANTASOFIA RECONDUZIDO AO CARGO DE CHEFE DE DIVISÃO DE TESOURARIA, CONFORME OS TERMOS DA LEI Nº 777, DE 30 DE DEZEMBRO DE 1970;</w:t>
      </w:r>
    </w:p>
    <w:p w:rsidR="00945C3A" w:rsidRDefault="00945C3A" w:rsidP="008306D0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7B4AD3" w:rsidRDefault="007B4AD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CONSIDERANDO QUE CONF</w:t>
      </w:r>
      <w:r w:rsidR="008306D0">
        <w:rPr>
          <w:rFonts w:ascii="Arial" w:hAnsi="Arial" w:cs="Arial"/>
          <w:sz w:val="20"/>
          <w:szCs w:val="20"/>
        </w:rPr>
        <w:t>OR</w:t>
      </w:r>
      <w:r>
        <w:rPr>
          <w:rFonts w:ascii="Arial" w:hAnsi="Arial" w:cs="Arial"/>
          <w:sz w:val="20"/>
          <w:szCs w:val="20"/>
        </w:rPr>
        <w:t>ME INFORMAÇÃO</w:t>
      </w:r>
      <w:r w:rsidR="008306D0">
        <w:rPr>
          <w:rFonts w:ascii="Arial" w:hAnsi="Arial" w:cs="Arial"/>
          <w:sz w:val="20"/>
          <w:szCs w:val="20"/>
        </w:rPr>
        <w:t xml:space="preserve"> DO DEPARTAMENTO DE ADMINISTRAÇÃO O CARGO DE CHEFE DE TESOURARIA FORA EXTINTO PELA LEI Nº 777;</w:t>
      </w:r>
    </w:p>
    <w:p w:rsidR="00945C3A" w:rsidRDefault="00945C3A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8306D0" w:rsidRDefault="008306D0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CONSIDERANDO QUE NOS TERMOS DO ARTIGO 191 ITEM 2 DA LEI Nº 720/69 (ESTATUTO DOS FUNCIONÁRIOS PÚBLICOS CIVIS DA PREFEITURA E CÂMARA MUNICIPAL DE FERRAZ DE VASCONCELOS), O FUNCIONÁRIO PODERÁ SER EM DISPONIBILIDADE EM CARGO EQUIVALENTE (PARÁGRAFO ÚNICO)</w:t>
      </w:r>
      <w:r w:rsidR="00BB7666">
        <w:rPr>
          <w:rFonts w:ascii="Arial" w:hAnsi="Arial" w:cs="Arial"/>
          <w:sz w:val="20"/>
          <w:szCs w:val="20"/>
        </w:rPr>
        <w:t>;</w:t>
      </w:r>
    </w:p>
    <w:p w:rsidR="00945C3A" w:rsidRDefault="00945C3A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8306D0" w:rsidRPr="00AD09DB" w:rsidRDefault="008306D0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CONSIDERANDO FINALMENTE QUE NOS TERMOS DO ARTIGO 193 DO MESMO ESTATUTO DOS FUNCIONÁRIOS, OS PROVENTOS DA INATIVIDADE DEVERÃO SER PROPORCIONAIS AO TEMPO DE SERVIÇO. </w:t>
      </w:r>
    </w:p>
    <w:p w:rsidR="00BB7666" w:rsidRDefault="00BB7666" w:rsidP="004647D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0C96">
        <w:rPr>
          <w:rFonts w:ascii="Arial" w:hAnsi="Arial" w:cs="Arial"/>
          <w:sz w:val="20"/>
          <w:szCs w:val="20"/>
        </w:rPr>
        <w:t>DECRETA:</w:t>
      </w:r>
    </w:p>
    <w:p w:rsidR="00945C3A" w:rsidRPr="00630C96" w:rsidRDefault="00945C3A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Pr="00630C96" w:rsidRDefault="009243B3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243B3" w:rsidRPr="005337FB" w:rsidRDefault="009243B3" w:rsidP="007552A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5337FB">
        <w:rPr>
          <w:rFonts w:ascii="Arial" w:hAnsi="Arial" w:cs="Arial"/>
          <w:b/>
          <w:sz w:val="20"/>
          <w:szCs w:val="20"/>
        </w:rPr>
        <w:t>Art. 1º</w:t>
      </w:r>
      <w:r w:rsidRPr="005337FB">
        <w:rPr>
          <w:rFonts w:ascii="Arial" w:hAnsi="Arial" w:cs="Arial"/>
          <w:sz w:val="20"/>
          <w:szCs w:val="20"/>
        </w:rPr>
        <w:t xml:space="preserve"> </w:t>
      </w:r>
      <w:r w:rsidR="008306D0">
        <w:rPr>
          <w:rFonts w:ascii="Arial" w:hAnsi="Arial" w:cs="Arial"/>
          <w:sz w:val="20"/>
          <w:szCs w:val="20"/>
        </w:rPr>
        <w:t xml:space="preserve">Fica em disponibilidade remunerada, proporcional ao Tempo de Serviços, até aproveitamento oportuno, o Funcionário PAULO SANTASOFIA. </w:t>
      </w:r>
      <w:r w:rsidR="005337FB">
        <w:rPr>
          <w:rFonts w:ascii="Arial" w:hAnsi="Arial" w:cs="Arial"/>
          <w:sz w:val="20"/>
          <w:szCs w:val="20"/>
        </w:rPr>
        <w:t xml:space="preserve"> </w:t>
      </w:r>
      <w:r w:rsidR="00192FC3" w:rsidRPr="005337FB">
        <w:rPr>
          <w:rFonts w:ascii="Arial" w:hAnsi="Arial" w:cs="Arial"/>
          <w:sz w:val="20"/>
          <w:szCs w:val="20"/>
        </w:rPr>
        <w:t xml:space="preserve"> </w:t>
      </w:r>
    </w:p>
    <w:p w:rsidR="009243B3" w:rsidRPr="005337FB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FA1414" w:rsidRDefault="009243B3" w:rsidP="005337FB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A92F50">
        <w:rPr>
          <w:rFonts w:ascii="Arial" w:hAnsi="Arial" w:cs="Arial"/>
          <w:b/>
          <w:sz w:val="20"/>
          <w:szCs w:val="20"/>
        </w:rPr>
        <w:t>Art. 2º</w:t>
      </w:r>
      <w:r>
        <w:rPr>
          <w:rFonts w:ascii="Arial" w:hAnsi="Arial" w:cs="Arial"/>
          <w:sz w:val="20"/>
          <w:szCs w:val="20"/>
        </w:rPr>
        <w:t xml:space="preserve"> </w:t>
      </w:r>
      <w:r w:rsidR="00FA1414">
        <w:rPr>
          <w:rFonts w:ascii="Arial" w:hAnsi="Arial" w:cs="Arial"/>
          <w:sz w:val="20"/>
          <w:szCs w:val="20"/>
        </w:rPr>
        <w:t xml:space="preserve">A Divisão de Pessoal fará os cálculos e registros necessários. </w:t>
      </w:r>
    </w:p>
    <w:p w:rsidR="00FA1414" w:rsidRDefault="00FA1414" w:rsidP="005337FB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630C96" w:rsidRDefault="00FA1414" w:rsidP="005337FB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2556D1">
        <w:rPr>
          <w:rFonts w:ascii="Arial" w:hAnsi="Arial" w:cs="Arial"/>
          <w:b/>
          <w:sz w:val="20"/>
          <w:szCs w:val="20"/>
        </w:rPr>
        <w:t>Art. 3º</w:t>
      </w:r>
      <w:r>
        <w:rPr>
          <w:rFonts w:ascii="Arial" w:hAnsi="Arial" w:cs="Arial"/>
          <w:sz w:val="20"/>
          <w:szCs w:val="20"/>
        </w:rPr>
        <w:t xml:space="preserve"> </w:t>
      </w:r>
      <w:r w:rsidR="009243B3">
        <w:rPr>
          <w:rFonts w:ascii="Arial" w:hAnsi="Arial" w:cs="Arial"/>
          <w:sz w:val="20"/>
          <w:szCs w:val="20"/>
        </w:rPr>
        <w:t>Este Decreto entra</w:t>
      </w:r>
      <w:r w:rsidR="006E1387">
        <w:rPr>
          <w:rFonts w:ascii="Arial" w:hAnsi="Arial" w:cs="Arial"/>
          <w:sz w:val="20"/>
          <w:szCs w:val="20"/>
        </w:rPr>
        <w:t>rá</w:t>
      </w:r>
      <w:r w:rsidR="009243B3">
        <w:rPr>
          <w:rFonts w:ascii="Arial" w:hAnsi="Arial" w:cs="Arial"/>
          <w:sz w:val="20"/>
          <w:szCs w:val="20"/>
        </w:rPr>
        <w:t xml:space="preserve"> em vigor na data de sua publicação, </w:t>
      </w:r>
    </w:p>
    <w:p w:rsidR="009243B3" w:rsidRDefault="009243B3" w:rsidP="00630C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revogadas as disposições em contrário.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3D66D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Ferraz de Vasconcelos</w:t>
      </w:r>
      <w:r w:rsidR="009243B3">
        <w:rPr>
          <w:rFonts w:ascii="Arial" w:hAnsi="Arial" w:cs="Arial"/>
          <w:sz w:val="20"/>
          <w:szCs w:val="20"/>
        </w:rPr>
        <w:t xml:space="preserve">, em </w:t>
      </w:r>
      <w:r w:rsidR="00BB7666">
        <w:rPr>
          <w:rFonts w:ascii="Arial" w:hAnsi="Arial" w:cs="Arial"/>
          <w:sz w:val="20"/>
          <w:szCs w:val="20"/>
        </w:rPr>
        <w:t>0</w:t>
      </w:r>
      <w:r w:rsidR="002145A4">
        <w:rPr>
          <w:rFonts w:ascii="Arial" w:hAnsi="Arial" w:cs="Arial"/>
          <w:sz w:val="20"/>
          <w:szCs w:val="20"/>
        </w:rPr>
        <w:t>2</w:t>
      </w:r>
      <w:r w:rsidR="009243B3">
        <w:rPr>
          <w:rFonts w:ascii="Arial" w:hAnsi="Arial" w:cs="Arial"/>
          <w:sz w:val="20"/>
          <w:szCs w:val="20"/>
        </w:rPr>
        <w:t xml:space="preserve"> de </w:t>
      </w:r>
      <w:r w:rsidR="005337FB">
        <w:rPr>
          <w:rFonts w:ascii="Arial" w:hAnsi="Arial" w:cs="Arial"/>
          <w:sz w:val="20"/>
          <w:szCs w:val="20"/>
        </w:rPr>
        <w:t>fevereiro</w:t>
      </w:r>
      <w:r w:rsidR="009243B3">
        <w:rPr>
          <w:rFonts w:ascii="Arial" w:hAnsi="Arial" w:cs="Arial"/>
          <w:sz w:val="20"/>
          <w:szCs w:val="20"/>
        </w:rPr>
        <w:t xml:space="preserve"> de </w:t>
      </w:r>
      <w:r w:rsidR="007B4EAB">
        <w:rPr>
          <w:rFonts w:ascii="Arial" w:hAnsi="Arial" w:cs="Arial"/>
          <w:sz w:val="20"/>
          <w:szCs w:val="20"/>
        </w:rPr>
        <w:t>1972</w:t>
      </w:r>
      <w:r w:rsidR="009243B3">
        <w:rPr>
          <w:rFonts w:ascii="Arial" w:hAnsi="Arial" w:cs="Arial"/>
          <w:sz w:val="20"/>
          <w:szCs w:val="20"/>
        </w:rPr>
        <w:t>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TREVISANI</w:t>
      </w:r>
    </w:p>
    <w:p w:rsidR="009243B3" w:rsidRDefault="009243B3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Registrado no Departamento de Administração-Divisão de Serviços Gerais e publicado na Portaria Municipal na mesma data. 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9243B3" w:rsidRPr="00104D08" w:rsidRDefault="009243B3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20C2">
        <w:rPr>
          <w:rFonts w:ascii="Arial" w:hAnsi="Arial" w:cs="Arial"/>
          <w:color w:val="FF0000"/>
          <w:sz w:val="20"/>
          <w:szCs w:val="20"/>
        </w:rPr>
        <w:t>Este texto não substitui o publicado e arquivado pela Câmara Municipal.</w:t>
      </w:r>
    </w:p>
    <w:p w:rsidR="009243B3" w:rsidRPr="00FC030F" w:rsidRDefault="009243B3" w:rsidP="009243B3">
      <w:pPr>
        <w:tabs>
          <w:tab w:val="left" w:pos="5347"/>
        </w:tabs>
        <w:rPr>
          <w:rFonts w:ascii="Arial" w:hAnsi="Arial" w:cs="Arial"/>
          <w:sz w:val="20"/>
          <w:szCs w:val="20"/>
        </w:rPr>
      </w:pPr>
    </w:p>
    <w:p w:rsidR="009243B3" w:rsidRDefault="009243B3"/>
    <w:sectPr w:rsidR="009243B3" w:rsidSect="007E7FF7">
      <w:headerReference w:type="default" r:id="rId6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886" w:rsidRDefault="00D52886" w:rsidP="009243B3">
      <w:pPr>
        <w:spacing w:after="0" w:line="240" w:lineRule="auto"/>
      </w:pPr>
      <w:r>
        <w:separator/>
      </w:r>
    </w:p>
  </w:endnote>
  <w:endnote w:type="continuationSeparator" w:id="0">
    <w:p w:rsidR="00D52886" w:rsidRDefault="00D52886" w:rsidP="0092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886" w:rsidRDefault="00D52886" w:rsidP="009243B3">
      <w:pPr>
        <w:spacing w:after="0" w:line="240" w:lineRule="auto"/>
      </w:pPr>
      <w:r>
        <w:separator/>
      </w:r>
    </w:p>
  </w:footnote>
  <w:footnote w:type="continuationSeparator" w:id="0">
    <w:p w:rsidR="00D52886" w:rsidRDefault="00D52886" w:rsidP="00924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3B3" w:rsidRDefault="009243B3" w:rsidP="009243B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3E50DD4A" wp14:editId="3F46263E">
          <wp:extent cx="1036800" cy="10188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ra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800" cy="101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B3"/>
    <w:rsid w:val="000339A7"/>
    <w:rsid w:val="00036352"/>
    <w:rsid w:val="00122954"/>
    <w:rsid w:val="00151358"/>
    <w:rsid w:val="00192FC3"/>
    <w:rsid w:val="002145A4"/>
    <w:rsid w:val="002556D1"/>
    <w:rsid w:val="003D66D3"/>
    <w:rsid w:val="004427E9"/>
    <w:rsid w:val="004647DD"/>
    <w:rsid w:val="00486FB4"/>
    <w:rsid w:val="004B75AF"/>
    <w:rsid w:val="004C6D02"/>
    <w:rsid w:val="004F547D"/>
    <w:rsid w:val="005337FB"/>
    <w:rsid w:val="00630C96"/>
    <w:rsid w:val="00642607"/>
    <w:rsid w:val="0066599D"/>
    <w:rsid w:val="006E1387"/>
    <w:rsid w:val="006F7117"/>
    <w:rsid w:val="007552A7"/>
    <w:rsid w:val="0078471A"/>
    <w:rsid w:val="007B4AD3"/>
    <w:rsid w:val="007B4EAB"/>
    <w:rsid w:val="007E7FF7"/>
    <w:rsid w:val="00805C29"/>
    <w:rsid w:val="008306D0"/>
    <w:rsid w:val="00851415"/>
    <w:rsid w:val="00861800"/>
    <w:rsid w:val="009243B3"/>
    <w:rsid w:val="00945C3A"/>
    <w:rsid w:val="00963436"/>
    <w:rsid w:val="00995E9C"/>
    <w:rsid w:val="00996DB6"/>
    <w:rsid w:val="009B13FB"/>
    <w:rsid w:val="009E7705"/>
    <w:rsid w:val="00A42937"/>
    <w:rsid w:val="00AA3ECD"/>
    <w:rsid w:val="00AD09DB"/>
    <w:rsid w:val="00B67046"/>
    <w:rsid w:val="00BB7666"/>
    <w:rsid w:val="00BF1C6A"/>
    <w:rsid w:val="00D15739"/>
    <w:rsid w:val="00D236AC"/>
    <w:rsid w:val="00D52886"/>
    <w:rsid w:val="00D91B05"/>
    <w:rsid w:val="00E570DB"/>
    <w:rsid w:val="00ED7CDF"/>
    <w:rsid w:val="00EF6E72"/>
    <w:rsid w:val="00F238F6"/>
    <w:rsid w:val="00FA1414"/>
    <w:rsid w:val="00FB3F6B"/>
    <w:rsid w:val="00FF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7CF2229-9E89-474E-A8F5-E3260087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3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3B3"/>
  </w:style>
  <w:style w:type="paragraph" w:styleId="Rodap">
    <w:name w:val="footer"/>
    <w:basedOn w:val="Normal"/>
    <w:link w:val="Rodap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3B3"/>
  </w:style>
  <w:style w:type="paragraph" w:styleId="Textodebalo">
    <w:name w:val="Balloon Text"/>
    <w:basedOn w:val="Normal"/>
    <w:link w:val="TextodebaloChar"/>
    <w:uiPriority w:val="99"/>
    <w:semiHidden/>
    <w:unhideWhenUsed/>
    <w:rsid w:val="0092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3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261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28</cp:revision>
  <dcterms:created xsi:type="dcterms:W3CDTF">2019-03-06T14:53:00Z</dcterms:created>
  <dcterms:modified xsi:type="dcterms:W3CDTF">2019-05-14T11:48:00Z</dcterms:modified>
</cp:coreProperties>
</file>